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ED15" w14:textId="77777777" w:rsidR="00474C79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 xml:space="preserve">Budapest Főváros VII. Kerület Erzsébetváros Önkormányzat Képviselő-testületének </w:t>
      </w:r>
    </w:p>
    <w:p w14:paraId="03D3E273" w14:textId="77777777" w:rsidR="00CA3FE0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>.../2025. (...) önkormányzati rendelete</w:t>
      </w:r>
    </w:p>
    <w:p w14:paraId="72A30E02" w14:textId="7F565771" w:rsidR="00CA3FE0" w:rsidRDefault="00983222" w:rsidP="00983222">
      <w:pPr>
        <w:pStyle w:val="Szvegtrzs"/>
        <w:spacing w:before="240" w:after="480"/>
        <w:jc w:val="center"/>
        <w:rPr>
          <w:b/>
          <w:bCs/>
        </w:rPr>
      </w:pPr>
      <w:r w:rsidRPr="00983222">
        <w:rPr>
          <w:b/>
          <w:bCs/>
        </w:rPr>
        <w:t>a magánszálláshelyen és az egyéb szálláshelyen az egy naptári éven belül</w:t>
      </w:r>
      <w:r>
        <w:rPr>
          <w:b/>
          <w:bCs/>
        </w:rPr>
        <w:t xml:space="preserve"> </w:t>
      </w:r>
      <w:r w:rsidRPr="00983222">
        <w:rPr>
          <w:b/>
          <w:bCs/>
        </w:rPr>
        <w:t>szálláshely-szolgáltatás céljára felhasználható napok számáról</w:t>
      </w:r>
    </w:p>
    <w:p w14:paraId="745D5C12" w14:textId="2305A9DB" w:rsidR="00CA3FE0" w:rsidRDefault="00474C79">
      <w:pPr>
        <w:pStyle w:val="Szvegtrzs"/>
        <w:spacing w:after="0" w:line="240" w:lineRule="auto"/>
        <w:jc w:val="both"/>
      </w:pPr>
      <w:r>
        <w:t xml:space="preserve">[1] </w:t>
      </w:r>
      <w:r w:rsidR="00983222" w:rsidRPr="00983222">
        <w:t xml:space="preserve">A rendeletalkotás elsődleges célja a helyi lakosok életminőségének további védelme és javítása, illetve a kerület lakófunkciójának megerősítése és a fenntartható, kiegyensúlyozott turizmus elősegítése. A további korlátozás bevezetésével az Önkormányzat mérsékelni kívánja a rövid távú bérbeadásból fakadó negatív </w:t>
      </w:r>
      <w:proofErr w:type="spellStart"/>
      <w:r w:rsidR="00983222" w:rsidRPr="00983222">
        <w:t>externáliákat</w:t>
      </w:r>
      <w:proofErr w:type="spellEnd"/>
      <w:r w:rsidR="00983222" w:rsidRPr="00983222">
        <w:t>, méltányos egyensúlyt szándékozik megteremteni a jelenlévő gazdasági érdekek, illetve a lakók jogos és alapvető érdekei között.</w:t>
      </w:r>
      <w:r>
        <w:t xml:space="preserve"> </w:t>
      </w:r>
    </w:p>
    <w:p w14:paraId="3CA21201" w14:textId="7BA58B0F" w:rsidR="00CA3FE0" w:rsidRDefault="00474C79">
      <w:pPr>
        <w:pStyle w:val="Szvegtrzs"/>
        <w:spacing w:before="120" w:after="0" w:line="240" w:lineRule="auto"/>
        <w:jc w:val="both"/>
      </w:pPr>
      <w:r>
        <w:t xml:space="preserve">[2] </w:t>
      </w:r>
      <w:r w:rsidR="00983222" w:rsidRPr="00983222">
        <w:t>Budapest Főváros VII. Kerület Erzsébetváros Önkormányzatának Képviselő-testülete az Alaptörvény 32. cikk (1) bekezdésének a) pontjában meghatározott feladatkörében eljárva, a kereskedelemről szóló 2005. évi CLXIV. törvény 12. § (5a) bekezdés a) és b) pontjában kapott felhatalmazás alapján a következőket rendeli el:</w:t>
      </w:r>
    </w:p>
    <w:p w14:paraId="3D91085D" w14:textId="77777777" w:rsidR="00983222" w:rsidRDefault="00983222">
      <w:pPr>
        <w:pStyle w:val="Szvegtrzs"/>
        <w:spacing w:before="120" w:after="0" w:line="240" w:lineRule="auto"/>
        <w:jc w:val="both"/>
      </w:pPr>
    </w:p>
    <w:p w14:paraId="309986C2" w14:textId="31111FCD" w:rsidR="00474C79" w:rsidRDefault="00983222">
      <w:pPr>
        <w:pStyle w:val="Szvegtrzs"/>
        <w:spacing w:before="240" w:after="240" w:line="240" w:lineRule="auto"/>
        <w:jc w:val="center"/>
        <w:rPr>
          <w:b/>
          <w:bCs/>
        </w:rPr>
      </w:pPr>
      <w:r w:rsidRPr="00983222">
        <w:rPr>
          <w:b/>
          <w:bCs/>
        </w:rPr>
        <w:t>Értelmező rendelkezések</w:t>
      </w:r>
    </w:p>
    <w:p w14:paraId="0CD38484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2E5F1C7" w14:textId="77777777" w:rsidR="00983222" w:rsidRDefault="00983222" w:rsidP="00983222">
      <w:pPr>
        <w:pStyle w:val="Szvegtrzs"/>
        <w:jc w:val="both"/>
      </w:pPr>
      <w:r>
        <w:t>E rendelet alkalmazásában:</w:t>
      </w:r>
    </w:p>
    <w:p w14:paraId="4A791B9C" w14:textId="77777777" w:rsidR="00983222" w:rsidRDefault="00983222" w:rsidP="00983222">
      <w:pPr>
        <w:pStyle w:val="Szvegtrzs"/>
        <w:numPr>
          <w:ilvl w:val="0"/>
          <w:numId w:val="3"/>
        </w:numPr>
        <w:jc w:val="both"/>
      </w:pPr>
      <w:r>
        <w:t>magánszálláshely: a kereskedelemről szóló 2005. évi CLXIV. törvény (a továbbiakban: Kertv.) 2. § 39. pontja szerinti szálláshely;</w:t>
      </w:r>
    </w:p>
    <w:p w14:paraId="23251D7B" w14:textId="77777777" w:rsidR="00983222" w:rsidRDefault="00983222" w:rsidP="00983222">
      <w:pPr>
        <w:pStyle w:val="Szvegtrzs"/>
        <w:numPr>
          <w:ilvl w:val="0"/>
          <w:numId w:val="3"/>
        </w:numPr>
        <w:jc w:val="both"/>
      </w:pPr>
      <w:r>
        <w:t>egyéb szálláshely: a Kertv. 2. § 40. pontja szerinti szálláshely;</w:t>
      </w:r>
    </w:p>
    <w:p w14:paraId="23E25C2E" w14:textId="61E8AED4" w:rsidR="00CA3FE0" w:rsidRDefault="00983222" w:rsidP="00983222">
      <w:pPr>
        <w:pStyle w:val="Szvegtrzs"/>
        <w:numPr>
          <w:ilvl w:val="0"/>
          <w:numId w:val="3"/>
        </w:numPr>
        <w:spacing w:after="0" w:line="240" w:lineRule="auto"/>
        <w:jc w:val="both"/>
      </w:pPr>
      <w:r>
        <w:t>társasházi megállapodás: a társasház közgyűlési határozatában, szervezeti-működési szabályzatában vagy alapító okiratában meghatározott, és a szálláshelyre egyértelműen utaló rendelkezés.</w:t>
      </w:r>
    </w:p>
    <w:p w14:paraId="43C025CD" w14:textId="77777777" w:rsidR="00983222" w:rsidRDefault="00983222" w:rsidP="00983222">
      <w:pPr>
        <w:pStyle w:val="Szvegtrzs"/>
        <w:spacing w:after="0" w:line="240" w:lineRule="auto"/>
        <w:ind w:left="720"/>
        <w:jc w:val="both"/>
      </w:pPr>
    </w:p>
    <w:p w14:paraId="4EB9A197" w14:textId="03D46C11" w:rsidR="00983222" w:rsidRPr="00983222" w:rsidRDefault="00983222" w:rsidP="00983222">
      <w:pPr>
        <w:pStyle w:val="Szvegtrzs"/>
        <w:spacing w:after="0" w:line="240" w:lineRule="auto"/>
        <w:jc w:val="center"/>
        <w:rPr>
          <w:b/>
          <w:bCs/>
        </w:rPr>
      </w:pPr>
      <w:r w:rsidRPr="00983222">
        <w:rPr>
          <w:b/>
          <w:bCs/>
        </w:rPr>
        <w:t>Általános rendelkezések</w:t>
      </w:r>
    </w:p>
    <w:p w14:paraId="3DF71186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2E3FB7FE" w14:textId="77777777" w:rsidR="00756E44" w:rsidRDefault="00756E44" w:rsidP="00756E44">
      <w:pPr>
        <w:pStyle w:val="Szvegtrzs"/>
        <w:jc w:val="both"/>
      </w:pPr>
      <w:r>
        <w:t>(1) A magánszálláshely és az egyéb szálláshely esetében – a (2) bekezdésben foglalt kivétellel – az egy naptári éven belül szálláshely-szolgáltatás céljára felhasználható napok száma: 0.</w:t>
      </w:r>
    </w:p>
    <w:p w14:paraId="0894DB0B" w14:textId="77777777" w:rsidR="00993A7D" w:rsidRDefault="00993A7D" w:rsidP="00993A7D">
      <w:pPr>
        <w:pStyle w:val="Szvegtrzs"/>
        <w:jc w:val="both"/>
      </w:pPr>
      <w:r>
        <w:t>(2) Az (1) bekezdésben foglaltaktól eltérően az a magánszálláshely és egyéb szálláshely</w:t>
      </w:r>
    </w:p>
    <w:p w14:paraId="51A3EA6B" w14:textId="77777777" w:rsidR="00993A7D" w:rsidRDefault="00993A7D" w:rsidP="00993A7D">
      <w:pPr>
        <w:pStyle w:val="Szvegtrzs"/>
        <w:jc w:val="both"/>
      </w:pPr>
      <w:r>
        <w:t>a) amelyet a szálláshely-szolgáltatási tevékenység folytatásának részletes feltételeiről és a szálláshely-üzemeltetési engedély kiadásának rendjéről szóló kormányrendelet szerint 2026. január 31. napjáig szálláshelyként nyilvántartásba vettek, és</w:t>
      </w:r>
    </w:p>
    <w:p w14:paraId="1864F845" w14:textId="77777777" w:rsidR="00993A7D" w:rsidRDefault="00993A7D" w:rsidP="00993A7D">
      <w:pPr>
        <w:pStyle w:val="Szvegtrzs"/>
        <w:jc w:val="both"/>
      </w:pPr>
      <w:r>
        <w:t>b) amelyre a társasház közgyűlési határozatában, szervezeti és működési szabályzatában vagy alapító okiratában az 1. § 3. pontja szerinti társasházi megállapodás kifejezetten engedélyezi a szálláshely-szolgáltatás folytatását,</w:t>
      </w:r>
    </w:p>
    <w:p w14:paraId="1F50A8A3" w14:textId="74952A08" w:rsidR="00993A7D" w:rsidRDefault="00993A7D" w:rsidP="00993A7D">
      <w:pPr>
        <w:pStyle w:val="Szvegtrzs"/>
        <w:jc w:val="both"/>
      </w:pPr>
      <w:r>
        <w:lastRenderedPageBreak/>
        <w:t>esetében az egy naptári éven belül szálláshely-szolgáltatás céljára felhasználható napok száma: 365.</w:t>
      </w:r>
    </w:p>
    <w:p w14:paraId="01D89ACB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26491A9" w14:textId="60565BA7" w:rsidR="00CA3FE0" w:rsidRDefault="00983222" w:rsidP="00983222">
      <w:pPr>
        <w:pStyle w:val="Szvegtrzs"/>
        <w:spacing w:after="0" w:line="240" w:lineRule="auto"/>
        <w:jc w:val="both"/>
      </w:pPr>
      <w:r w:rsidRPr="00983222">
        <w:t xml:space="preserve">A 2. §-ban meghatározott előírások ellenőrzésére, valamint az annak be nem tartásával kapcsolatos </w:t>
      </w:r>
      <w:proofErr w:type="gramStart"/>
      <w:r w:rsidRPr="00983222">
        <w:t>első fokú</w:t>
      </w:r>
      <w:proofErr w:type="gramEnd"/>
      <w:r w:rsidRPr="00983222">
        <w:t xml:space="preserve"> hatósági eljárás lefolytatására a jegyző jogosult.</w:t>
      </w:r>
    </w:p>
    <w:p w14:paraId="0734C58F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41932B6F" w14:textId="53171E55" w:rsidR="00983222" w:rsidRDefault="00983222" w:rsidP="00983222">
      <w:pPr>
        <w:pStyle w:val="Szvegtrzs"/>
        <w:jc w:val="both"/>
      </w:pPr>
      <w:r>
        <w:t>(1) A 2. §-ban meghatározott előírások be nem tartása esetén a jegyző a közigazgatási szabályszegések szankcióiról szóló törvényben foglaltak szerint</w:t>
      </w:r>
    </w:p>
    <w:p w14:paraId="45F60BF4" w14:textId="77777777" w:rsidR="00983222" w:rsidRDefault="00983222" w:rsidP="00983222">
      <w:pPr>
        <w:pStyle w:val="Szvegtrzs"/>
        <w:jc w:val="both"/>
      </w:pPr>
      <w:r>
        <w:t>a) közigazgatási bírságot szab ki,</w:t>
      </w:r>
    </w:p>
    <w:p w14:paraId="0B356630" w14:textId="77777777" w:rsidR="00983222" w:rsidRDefault="00983222" w:rsidP="00983222">
      <w:pPr>
        <w:pStyle w:val="Szvegtrzs"/>
        <w:jc w:val="both"/>
      </w:pPr>
      <w:r>
        <w:t>b) elrendeli a szálláshely ideiglenes bezárását.</w:t>
      </w:r>
    </w:p>
    <w:p w14:paraId="1A9DEB0C" w14:textId="77777777" w:rsidR="00983222" w:rsidRDefault="00983222" w:rsidP="00983222">
      <w:pPr>
        <w:pStyle w:val="Szvegtrzs"/>
        <w:jc w:val="both"/>
      </w:pPr>
      <w:r>
        <w:t>(2) Az (1) bekezdés a) pontja szerinti közigazgatási bírság összege:</w:t>
      </w:r>
    </w:p>
    <w:p w14:paraId="374EFA42" w14:textId="77777777" w:rsidR="00983222" w:rsidRDefault="00983222" w:rsidP="00983222">
      <w:pPr>
        <w:pStyle w:val="Szvegtrzs"/>
        <w:jc w:val="both"/>
      </w:pPr>
      <w:r>
        <w:t>a) természetes személy és egyéni vállalkozó szálláshely-szolgáltató esetén 200.000 Ft,</w:t>
      </w:r>
    </w:p>
    <w:p w14:paraId="6BE39A14" w14:textId="77777777" w:rsidR="00983222" w:rsidRDefault="00983222" w:rsidP="00983222">
      <w:pPr>
        <w:pStyle w:val="Szvegtrzs"/>
        <w:jc w:val="both"/>
      </w:pPr>
      <w:r>
        <w:t>b) jogi személy és egyéb szervezet szálláshely-szolgáltató esetén 2.000.000 Ft.</w:t>
      </w:r>
    </w:p>
    <w:p w14:paraId="159AE4E2" w14:textId="77777777" w:rsidR="00983222" w:rsidRDefault="00983222" w:rsidP="00983222">
      <w:pPr>
        <w:pStyle w:val="Szvegtrzs"/>
        <w:jc w:val="both"/>
      </w:pPr>
      <w:r>
        <w:t>(3) Az e rendelet szerinti ügyben helyszíni bírság nem alkalmazható.</w:t>
      </w:r>
    </w:p>
    <w:p w14:paraId="1E4C082A" w14:textId="724B7011" w:rsidR="00CA3FE0" w:rsidRDefault="00983222" w:rsidP="00983222">
      <w:pPr>
        <w:pStyle w:val="Szvegtrzs"/>
        <w:spacing w:after="0" w:line="240" w:lineRule="auto"/>
        <w:jc w:val="both"/>
      </w:pPr>
      <w:r>
        <w:t>(4) Az (1) bekezdés b) pontja szerinti ideiglenes bezárás időtartama: 45 nap.</w:t>
      </w:r>
    </w:p>
    <w:p w14:paraId="65E1E6CE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26606BD7" w14:textId="12BAA51F" w:rsidR="00CA3FE0" w:rsidRDefault="00983222">
      <w:pPr>
        <w:pStyle w:val="Szvegtrzs"/>
        <w:spacing w:after="0" w:line="240" w:lineRule="auto"/>
        <w:jc w:val="both"/>
      </w:pPr>
      <w:r w:rsidRPr="00983222">
        <w:t>A 4. § szerinti közigazgatási bírság mértékét és az ideiglenes bezárás időtartamát a jegyző mérlegelés nélkül állapítja meg.</w:t>
      </w:r>
    </w:p>
    <w:p w14:paraId="04F14040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Záró rendelkezések</w:t>
      </w:r>
    </w:p>
    <w:p w14:paraId="363A8C87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6. §</w:t>
      </w:r>
    </w:p>
    <w:p w14:paraId="7F2DE722" w14:textId="63EC0A55" w:rsidR="00983222" w:rsidRPr="00983222" w:rsidRDefault="00983222" w:rsidP="00983222">
      <w:pPr>
        <w:pStyle w:val="Szvegtrzs"/>
        <w:spacing w:before="240" w:after="240"/>
      </w:pPr>
      <w:r w:rsidRPr="00983222">
        <w:t xml:space="preserve">Ez a rendelet 2026. </w:t>
      </w:r>
      <w:r>
        <w:t xml:space="preserve">február </w:t>
      </w:r>
      <w:r w:rsidRPr="00983222">
        <w:t>1-jén lép hatályba.</w:t>
      </w:r>
    </w:p>
    <w:p w14:paraId="1F090295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7. §</w:t>
      </w:r>
    </w:p>
    <w:p w14:paraId="61ACF55C" w14:textId="434DAF93" w:rsidR="00756E44" w:rsidRDefault="00983222" w:rsidP="00983222">
      <w:pPr>
        <w:pStyle w:val="Szvegtrzs"/>
        <w:spacing w:before="240" w:after="240" w:line="240" w:lineRule="auto"/>
      </w:pPr>
      <w:r w:rsidRPr="00983222">
        <w:t>E rendelet rendelkezéseit a hatálybalépésekor folyamatban lévő ügyekre is alkalmazni kell.</w:t>
      </w:r>
    </w:p>
    <w:p w14:paraId="2417D428" w14:textId="689571F8" w:rsidR="00756E44" w:rsidRPr="00983222" w:rsidRDefault="00756E44" w:rsidP="00756E44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8</w:t>
      </w:r>
      <w:r w:rsidRPr="00983222">
        <w:rPr>
          <w:b/>
          <w:bCs/>
        </w:rPr>
        <w:t>. §</w:t>
      </w:r>
    </w:p>
    <w:p w14:paraId="172DB69A" w14:textId="09A3A815" w:rsidR="00756E44" w:rsidRDefault="00756E44" w:rsidP="00756E44">
      <w:pPr>
        <w:pStyle w:val="Szvegtrzs"/>
        <w:spacing w:before="240" w:after="240"/>
      </w:pPr>
      <w:r>
        <w:t xml:space="preserve">A szálláshely-szolgáltatási tevékenység folytatásának részletes feltételeiről és a szálláshely-üzemeltetési engedély kiadásának rendjéről szóló kormányrendelet szerint 2026. január 31. napjáig nyilvántartásba vett szálláshely esetében a szálláshely-szolgáltató a rendelet hatálybalépését követő 6 hónapon belül köteles a 2. § (2) bekezdés </w:t>
      </w:r>
      <w:r w:rsidR="00993A7D">
        <w:t>b</w:t>
      </w:r>
      <w:r>
        <w:t>) pontjában meghatározott társasházi megállapodást beszerezni, és az ezt igazoló dokumentumot a jegyzőhöz benyújtani.</w:t>
      </w:r>
    </w:p>
    <w:p w14:paraId="4132C9F0" w14:textId="4FC2F23C" w:rsidR="00756E44" w:rsidRDefault="00756E44" w:rsidP="00756E44">
      <w:pPr>
        <w:pStyle w:val="Szvegtrzs"/>
        <w:spacing w:before="240" w:after="240" w:line="240" w:lineRule="auto"/>
      </w:pPr>
      <w:r>
        <w:t>Ennek elmulasztása esetén a szálláshely tekintetében az egy naptári éven belül szálláshely-szolgáltatás céljára felhasználható napok száma 0.</w:t>
      </w:r>
    </w:p>
    <w:p w14:paraId="3FD54D88" w14:textId="77777777" w:rsidR="00756E44" w:rsidRDefault="00756E44" w:rsidP="00983222">
      <w:pPr>
        <w:pStyle w:val="Szvegtrzs"/>
        <w:spacing w:before="240" w:after="240" w:line="240" w:lineRule="auto"/>
      </w:pPr>
    </w:p>
    <w:p w14:paraId="4364F737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136CDCF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5264A28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79BAF4FE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lang w:eastAsia="hu-HU"/>
        </w:rPr>
      </w:pP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Tóth János   </w:t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                         </w:t>
      </w:r>
      <w:proofErr w:type="spellStart"/>
      <w:r w:rsidRPr="00407593">
        <w:rPr>
          <w:rFonts w:eastAsia="Times New Roman" w:cs="Times New Roman"/>
          <w:b/>
          <w:bCs/>
          <w:lang w:eastAsia="hu-HU"/>
        </w:rPr>
        <w:t>Niedermüller</w:t>
      </w:r>
      <w:proofErr w:type="spellEnd"/>
      <w:r w:rsidRPr="00407593">
        <w:rPr>
          <w:rFonts w:eastAsia="Times New Roman" w:cs="Times New Roman"/>
          <w:b/>
          <w:bCs/>
          <w:lang w:eastAsia="hu-HU"/>
        </w:rPr>
        <w:t xml:space="preserve"> Péter</w:t>
      </w:r>
    </w:p>
    <w:p w14:paraId="1455B514" w14:textId="77777777" w:rsidR="00474C79" w:rsidRPr="00407593" w:rsidRDefault="00474C79" w:rsidP="00474C79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lang w:val="x-none" w:eastAsia="hu-HU"/>
        </w:rPr>
      </w:pPr>
      <w:r>
        <w:rPr>
          <w:rFonts w:eastAsia="Times New Roman" w:cs="Times New Roman"/>
          <w:lang w:eastAsia="hu-HU"/>
        </w:rPr>
        <w:t xml:space="preserve">    jegyző</w:t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>
        <w:rPr>
          <w:rFonts w:eastAsia="Times New Roman" w:cs="Times New Roman"/>
          <w:lang w:eastAsia="hu-HU"/>
        </w:rPr>
        <w:t xml:space="preserve">                  </w:t>
      </w:r>
      <w:r w:rsidRPr="00407593">
        <w:rPr>
          <w:rFonts w:eastAsia="Times New Roman" w:cs="Times New Roman"/>
          <w:lang w:eastAsia="hu-HU"/>
        </w:rPr>
        <w:t xml:space="preserve"> </w:t>
      </w:r>
      <w:r>
        <w:rPr>
          <w:rFonts w:eastAsia="Times New Roman" w:cs="Times New Roman"/>
          <w:lang w:eastAsia="hu-HU"/>
        </w:rPr>
        <w:t xml:space="preserve">                       </w:t>
      </w:r>
      <w:r w:rsidRPr="00407593">
        <w:rPr>
          <w:rFonts w:eastAsia="Times New Roman" w:cs="Times New Roman"/>
          <w:lang w:val="x-none" w:eastAsia="hu-HU"/>
        </w:rPr>
        <w:t xml:space="preserve">polgármester </w:t>
      </w:r>
    </w:p>
    <w:p w14:paraId="37107D09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E9981AA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320FFD7F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2A7CC775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FFC9093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67430C4D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eastAsia="hu-HU"/>
        </w:rPr>
      </w:pPr>
    </w:p>
    <w:p w14:paraId="123BC8F5" w14:textId="77777777" w:rsidR="00474C79" w:rsidRDefault="00474C79" w:rsidP="00474C79">
      <w:pPr>
        <w:jc w:val="center"/>
        <w:rPr>
          <w:b/>
        </w:rPr>
      </w:pPr>
      <w:r w:rsidRPr="00B465EE">
        <w:rPr>
          <w:b/>
        </w:rPr>
        <w:t>Záradék</w:t>
      </w:r>
    </w:p>
    <w:p w14:paraId="1A991076" w14:textId="77777777" w:rsidR="00474C79" w:rsidRPr="00B465EE" w:rsidRDefault="00474C79" w:rsidP="00474C79">
      <w:pPr>
        <w:jc w:val="center"/>
        <w:rPr>
          <w:b/>
        </w:rPr>
      </w:pPr>
    </w:p>
    <w:p w14:paraId="7D192DD8" w14:textId="77777777" w:rsidR="00474C79" w:rsidRPr="00B465EE" w:rsidRDefault="00474C79" w:rsidP="00474C79">
      <w:pPr>
        <w:jc w:val="both"/>
      </w:pPr>
      <w:r w:rsidRPr="00B465EE">
        <w:t>A rendelet kihirdetése 202</w:t>
      </w:r>
      <w:r>
        <w:t>5</w:t>
      </w:r>
      <w:r w:rsidRPr="00B465EE">
        <w:t>. ………. napján a Szervezeti és Működési Szabályzat szerint a Polgármesteri Hivatal hirdetőtábláján megtörtént.</w:t>
      </w:r>
    </w:p>
    <w:p w14:paraId="4A00B366" w14:textId="77777777" w:rsidR="00474C79" w:rsidRPr="00B465EE" w:rsidRDefault="00474C79" w:rsidP="00474C79">
      <w:pPr>
        <w:jc w:val="both"/>
      </w:pPr>
      <w:r w:rsidRPr="00B465EE">
        <w:t xml:space="preserve">A rendelet közzététel céljából megküldésre került a </w:t>
      </w:r>
      <w:hyperlink r:id="rId7" w:history="1">
        <w:r w:rsidRPr="00B465EE">
          <w:rPr>
            <w:color w:val="0563C1" w:themeColor="hyperlink"/>
            <w:u w:val="single"/>
          </w:rPr>
          <w:t>www.erzsebetvaros.hu</w:t>
        </w:r>
      </w:hyperlink>
      <w:r w:rsidRPr="00B465EE">
        <w:t xml:space="preserve"> honlap szerkesztője részére.</w:t>
      </w:r>
    </w:p>
    <w:p w14:paraId="17EF3A88" w14:textId="77777777" w:rsidR="00474C79" w:rsidRDefault="00474C79" w:rsidP="00474C79">
      <w:pPr>
        <w:jc w:val="both"/>
        <w:outlineLvl w:val="0"/>
      </w:pPr>
    </w:p>
    <w:p w14:paraId="4FA52B27" w14:textId="77777777" w:rsidR="00474C79" w:rsidRPr="00B465EE" w:rsidRDefault="00474C79" w:rsidP="00474C79">
      <w:pPr>
        <w:jc w:val="both"/>
        <w:outlineLvl w:val="0"/>
      </w:pPr>
    </w:p>
    <w:p w14:paraId="0E755668" w14:textId="77777777" w:rsidR="00474C79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b/>
          <w:bCs/>
          <w:lang w:eastAsia="hu-HU"/>
        </w:rPr>
      </w:pPr>
      <w:r>
        <w:rPr>
          <w:rFonts w:eastAsia="Times New Roman" w:cs="Times New Roman"/>
          <w:b/>
          <w:bCs/>
          <w:lang w:eastAsia="hu-HU"/>
        </w:rPr>
        <w:t xml:space="preserve">Tóth János   </w:t>
      </w:r>
    </w:p>
    <w:p w14:paraId="46808216" w14:textId="77777777" w:rsidR="00474C79" w:rsidRPr="00F66596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lang w:eastAsia="hu-HU"/>
        </w:rPr>
      </w:pPr>
      <w:r w:rsidRPr="00AB3BCA">
        <w:rPr>
          <w:rFonts w:eastAsia="Times New Roman" w:cs="Times New Roman"/>
          <w:bCs/>
          <w:lang w:eastAsia="hu-HU"/>
        </w:rPr>
        <w:t>jegyző</w:t>
      </w:r>
      <w:r w:rsidRPr="00F66596" w:rsidDel="0065116D">
        <w:t xml:space="preserve"> </w:t>
      </w:r>
    </w:p>
    <w:p w14:paraId="4B0B6992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0FDDEF3E" w14:textId="77777777" w:rsidR="00474C79" w:rsidRDefault="00474C79">
      <w:pPr>
        <w:pStyle w:val="Szvegtrzs"/>
        <w:spacing w:after="159" w:line="240" w:lineRule="auto"/>
        <w:ind w:left="159" w:right="159"/>
        <w:jc w:val="center"/>
      </w:pPr>
    </w:p>
    <w:p w14:paraId="502FD1E6" w14:textId="77777777" w:rsidR="00CA3FE0" w:rsidRPr="00474C79" w:rsidRDefault="00474C79">
      <w:pPr>
        <w:pStyle w:val="Szvegtrzs"/>
        <w:spacing w:after="159" w:line="240" w:lineRule="auto"/>
        <w:ind w:left="159" w:right="159"/>
        <w:jc w:val="center"/>
        <w:rPr>
          <w:b/>
        </w:rPr>
      </w:pPr>
      <w:r w:rsidRPr="00474C79">
        <w:rPr>
          <w:b/>
        </w:rPr>
        <w:t xml:space="preserve">Általános indokolás </w:t>
      </w:r>
    </w:p>
    <w:p w14:paraId="2A21EC05" w14:textId="77777777" w:rsidR="007E594E" w:rsidRDefault="007E594E" w:rsidP="007E594E">
      <w:pPr>
        <w:pStyle w:val="Szvegtrzs"/>
        <w:jc w:val="both"/>
      </w:pPr>
      <w:r>
        <w:t>Az utóbbi években Budapest Főváros VII. kerületében a rövid távú szálláshely-szolgáltatás (</w:t>
      </w:r>
      <w:proofErr w:type="spellStart"/>
      <w:r>
        <w:t>Airbnb</w:t>
      </w:r>
      <w:proofErr w:type="spellEnd"/>
      <w:r>
        <w:t xml:space="preserve"> és más hasonló konstrukciók) jelentős terhet ró a kerületben élő lakosokra. A folyamatos vendégforgalom, a zajhatás, a közös használatú épületrészek fokozott igénybevétele, valamint a lakóingatlanok turisztikai célú hasznosítása hozzájárul ahhoz, hogy romlik a lakók életminősége, és gyengül a kerület lakófunkciója.</w:t>
      </w:r>
    </w:p>
    <w:p w14:paraId="72683A4E" w14:textId="77777777" w:rsidR="007E594E" w:rsidRDefault="007E594E" w:rsidP="007E594E">
      <w:pPr>
        <w:pStyle w:val="Szvegtrzs"/>
        <w:jc w:val="both"/>
      </w:pPr>
      <w:r>
        <w:t>A rendelet célja a helyi lakosok nyugalmának védelme, a kerület lakófunkciójának megerősítése, valamint a fenntartható és kiegyensúlyozott turizmus elősegítése. Ennek érdekében a Képviselő-testület úgy ítéli meg, hogy a rövid távú szálláshely-szolgáltatás helyi korlátozását a jelenlegi helyzetben a leghatékonyabban a tevékenység főszabály szerinti tiltása, és a már működő, szűk körben meghatározott szálláshelyek szigorú feltételek melletti további működésének engedélyezése szolgálja.</w:t>
      </w:r>
    </w:p>
    <w:p w14:paraId="2391AEE9" w14:textId="087A94AE" w:rsidR="007E594E" w:rsidRDefault="00993A7D" w:rsidP="007E594E">
      <w:pPr>
        <w:pStyle w:val="Szvegtrzs"/>
        <w:jc w:val="both"/>
      </w:pPr>
      <w:r w:rsidRPr="00993A7D">
        <w:t>A rendelet ezért a magánszálláshelyen és az egyéb szálláshelyen folytatott rövid távú szálláshely-szolgáltatás tekintetében úgy rendelkezik, hogy egy naptári éven belül a szálláshely-szolgáltatás céljára felhasználható napok száma főszabály szerint 0, kivételt pedig csak azok a szálláshelyek képeznek, amelyeket 2026. január 31. napjáig szálláshelyként nyilvántartásba vettek, és amelyekre a társasház kifejezett megállapodása engedélyezi a tevékenység folytatását.</w:t>
      </w:r>
    </w:p>
    <w:p w14:paraId="55943D1E" w14:textId="26EFDBC4" w:rsidR="00CA3FE0" w:rsidRDefault="007E594E" w:rsidP="007E594E">
      <w:pPr>
        <w:pStyle w:val="Szvegtrzs"/>
        <w:jc w:val="both"/>
      </w:pPr>
      <w:r>
        <w:lastRenderedPageBreak/>
        <w:t>A rendelet egyben meghatározza az ellenőrzésért felelős hatóságot, valamint a jogsértés esetén alkalmazandó szankciókat. A hatálybalépés és az átmeneti rendelkezések biztosítják, hogy a szabályozás alkalmazása egyértelmű és kiszámítható legyen mind a lakosok, mind a szálláshely-szolgáltatók számára.</w:t>
      </w:r>
    </w:p>
    <w:p w14:paraId="32F99C90" w14:textId="77777777" w:rsidR="00CA3FE0" w:rsidRDefault="00CA3FE0">
      <w:pPr>
        <w:pStyle w:val="Szvegtrzs"/>
        <w:spacing w:line="240" w:lineRule="auto"/>
        <w:jc w:val="center"/>
      </w:pPr>
    </w:p>
    <w:p w14:paraId="2CF81309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Részletes indokolás</w:t>
      </w:r>
    </w:p>
    <w:p w14:paraId="43FF0820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3447731A" w14:textId="1B1FF041" w:rsidR="00CA3FE0" w:rsidRDefault="00521D98">
      <w:pPr>
        <w:pStyle w:val="Szvegtrzs"/>
        <w:spacing w:line="240" w:lineRule="auto"/>
        <w:jc w:val="both"/>
      </w:pPr>
      <w:r w:rsidRPr="00521D98">
        <w:t>A § a rendelet alkalmazásában irányadó fogalmakat határozza meg. A magánszálláshely és az egyéb szálláshely fogalmát a kereskedelemről szóló törvényhez igazítja, míg a társasházi megállapodás meghatározása biztosítja, hogy a fogalom a későbbi jogalkotási vagy jogalkalmazási lépések során egységesen értelmezhető legyen.</w:t>
      </w:r>
    </w:p>
    <w:p w14:paraId="3B4E7257" w14:textId="77777777" w:rsidR="00756E44" w:rsidRDefault="00756E44">
      <w:pPr>
        <w:pStyle w:val="Szvegtrzs"/>
        <w:spacing w:line="240" w:lineRule="auto"/>
        <w:jc w:val="both"/>
      </w:pPr>
    </w:p>
    <w:p w14:paraId="34176D7C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2.§</w:t>
      </w:r>
    </w:p>
    <w:p w14:paraId="22DCF762" w14:textId="595D3AF3" w:rsidR="00CA3FE0" w:rsidRDefault="00993A7D">
      <w:pPr>
        <w:pStyle w:val="Szvegtrzs"/>
        <w:spacing w:line="240" w:lineRule="auto"/>
        <w:jc w:val="both"/>
      </w:pPr>
      <w:r w:rsidRPr="00993A7D">
        <w:t>A § rögzíti, hogy a magánszálláshely és az egyéb szálláshely esetében főszabály szerint az egy naptári éven belül szálláshely-szolgáltatás céljára felhasználható napok száma 0. Kivételt csak azok a szálláshelyek képeznek, amelyeket 2026. január 31. napjáig szálláshelyként nyilvántartásba vettek, és amelyekre a társasház kifejezett megállapodása engedélyezi a tevékenység folytatását; ezek esetében 365 napban kerül meghatározásra a felhasználható napok száma.</w:t>
      </w:r>
    </w:p>
    <w:p w14:paraId="58E66E3D" w14:textId="77777777" w:rsidR="00756E44" w:rsidRDefault="00756E44">
      <w:pPr>
        <w:pStyle w:val="Szvegtrzs"/>
        <w:spacing w:line="240" w:lineRule="auto"/>
        <w:jc w:val="both"/>
      </w:pPr>
    </w:p>
    <w:p w14:paraId="120B2FEA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239EF29" w14:textId="7C2D13D0" w:rsidR="00CA3FE0" w:rsidRDefault="00521D98">
      <w:pPr>
        <w:pStyle w:val="Szvegtrzs"/>
        <w:spacing w:line="240" w:lineRule="auto"/>
        <w:jc w:val="both"/>
      </w:pPr>
      <w:r w:rsidRPr="00521D98">
        <w:t>A § kijelöli a rendeletben foglalt előírások ellenőrzésére, valamint a jogsértések esetén lefolytatandó elsőfokú hatósági eljárásra illetékes hatóságot. A jegyző kijelölése összhangban van a hasonló tárgyú önkormányzati szabályozásokkal és a hatályos közigazgatási eljárási rendszerrel.</w:t>
      </w:r>
    </w:p>
    <w:p w14:paraId="1398D8DB" w14:textId="77777777" w:rsidR="00CA3FE0" w:rsidRDefault="00CA3FE0">
      <w:pPr>
        <w:pStyle w:val="Szvegtrzs"/>
        <w:spacing w:line="240" w:lineRule="auto"/>
        <w:jc w:val="both"/>
      </w:pPr>
    </w:p>
    <w:p w14:paraId="69C3FEAE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4.§</w:t>
      </w:r>
    </w:p>
    <w:p w14:paraId="1F0E5119" w14:textId="35E01296" w:rsidR="00CA3FE0" w:rsidRDefault="00521D98">
      <w:pPr>
        <w:pStyle w:val="Szvegtrzs"/>
        <w:spacing w:line="240" w:lineRule="auto"/>
        <w:jc w:val="both"/>
      </w:pPr>
      <w:r w:rsidRPr="00521D98">
        <w:t xml:space="preserve">A § meghatározza a rendelet megsértése esetén alkalmazandó jogkövetkezményeket. A közigazgatási bírság és az ideiglenes bezárás együttes alkalmazása kellően visszatartó </w:t>
      </w:r>
      <w:proofErr w:type="spellStart"/>
      <w:r w:rsidRPr="00521D98">
        <w:t>erejű</w:t>
      </w:r>
      <w:proofErr w:type="spellEnd"/>
      <w:r w:rsidRPr="00521D98">
        <w:t xml:space="preserve"> szankciórendszert teremt, amely ösztönzi a jogkövető magatartást, és biztosítja, hogy a tilalom megsértése ne járhasson érdemtelen előnnyel a szabálysértő számára.</w:t>
      </w:r>
    </w:p>
    <w:p w14:paraId="0349F78A" w14:textId="77777777" w:rsidR="00CA3FE0" w:rsidRDefault="00CA3FE0">
      <w:pPr>
        <w:pStyle w:val="Szvegtrzs"/>
        <w:spacing w:line="240" w:lineRule="auto"/>
        <w:jc w:val="both"/>
      </w:pPr>
    </w:p>
    <w:p w14:paraId="47AA193D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397042A" w14:textId="4ED805C1" w:rsidR="00CA3FE0" w:rsidRDefault="00521D98">
      <w:pPr>
        <w:pStyle w:val="Szvegtrzs"/>
        <w:spacing w:line="240" w:lineRule="auto"/>
        <w:jc w:val="both"/>
      </w:pPr>
      <w:r w:rsidRPr="00521D98">
        <w:t>A § rögzíti, hogy a bírság mértékét és az ideiglenes bezárás időtartamát a jegyző mérlegelés nélkül állapítja meg. Ez egyértelművé teszi a jogkövetkezmények alkalmazását, és biztosítja az egységes jogalkalmazást.</w:t>
      </w:r>
    </w:p>
    <w:p w14:paraId="3387A948" w14:textId="77777777" w:rsidR="00CA3FE0" w:rsidRDefault="00CA3FE0">
      <w:pPr>
        <w:pStyle w:val="Szvegtrzs"/>
        <w:spacing w:line="240" w:lineRule="auto"/>
        <w:jc w:val="both"/>
      </w:pPr>
    </w:p>
    <w:p w14:paraId="767609D1" w14:textId="74C0E7DC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12DFEAD6" w14:textId="229F057D" w:rsidR="00474C79" w:rsidRDefault="00521D98" w:rsidP="00521D98">
      <w:pPr>
        <w:pStyle w:val="Szvegtrzs"/>
        <w:spacing w:line="240" w:lineRule="auto"/>
      </w:pPr>
      <w:r w:rsidRPr="00521D98">
        <w:t>A § a rendelet hatálybalépésének időpontját állapítja meg. A későbbi hatálybalépés időpontja megfelelő felkészülési időt biztosít az érintettek számára.</w:t>
      </w:r>
    </w:p>
    <w:p w14:paraId="368AF5E3" w14:textId="77777777" w:rsidR="00521D98" w:rsidRDefault="00521D98" w:rsidP="00521D98">
      <w:pPr>
        <w:pStyle w:val="Szvegtrzs"/>
        <w:spacing w:line="240" w:lineRule="auto"/>
      </w:pPr>
    </w:p>
    <w:p w14:paraId="2B15F958" w14:textId="3D218691" w:rsidR="00521D98" w:rsidRPr="00521D98" w:rsidRDefault="00521D98" w:rsidP="00521D98">
      <w:pPr>
        <w:pStyle w:val="Szvegtrzs"/>
        <w:jc w:val="center"/>
        <w:rPr>
          <w:b/>
          <w:bCs/>
        </w:rPr>
      </w:pPr>
      <w:r w:rsidRPr="00521D98">
        <w:rPr>
          <w:b/>
          <w:bCs/>
        </w:rPr>
        <w:lastRenderedPageBreak/>
        <w:t>7. §</w:t>
      </w:r>
    </w:p>
    <w:p w14:paraId="244B0DCE" w14:textId="2002B5D0" w:rsidR="00521D98" w:rsidRPr="00521D98" w:rsidRDefault="00521D98" w:rsidP="00521D98">
      <w:pPr>
        <w:pStyle w:val="Szvegtrzs"/>
        <w:spacing w:line="240" w:lineRule="auto"/>
      </w:pPr>
      <w:r w:rsidRPr="00521D98">
        <w:t>A § kimondja, hogy a rendelet rendelkezéseit a hatálybalépésekor folyamatban lévő ügyekre is alkalmazni kell. Ez biztosítja, hogy a tilalom ne csak a jövőben induló eljárásokra, hanem a már folyamatban lévő ügyekre is kiterjedjen.</w:t>
      </w:r>
    </w:p>
    <w:p w14:paraId="55A93237" w14:textId="1BC12756" w:rsidR="00CA3FE0" w:rsidRDefault="00CA3FE0">
      <w:pPr>
        <w:pStyle w:val="Szvegtrzs"/>
        <w:spacing w:line="240" w:lineRule="auto"/>
        <w:jc w:val="both"/>
      </w:pPr>
    </w:p>
    <w:p w14:paraId="6766C534" w14:textId="7236374B" w:rsidR="00756E44" w:rsidRPr="00756E44" w:rsidRDefault="00756E44" w:rsidP="00756E44">
      <w:pPr>
        <w:pStyle w:val="Szvegtrzs"/>
        <w:jc w:val="center"/>
        <w:rPr>
          <w:b/>
          <w:bCs/>
        </w:rPr>
      </w:pPr>
      <w:r>
        <w:rPr>
          <w:b/>
          <w:bCs/>
        </w:rPr>
        <w:t>8</w:t>
      </w:r>
      <w:r w:rsidRPr="00521D98">
        <w:rPr>
          <w:b/>
          <w:bCs/>
        </w:rPr>
        <w:t>. §</w:t>
      </w:r>
    </w:p>
    <w:p w14:paraId="6DD7BB21" w14:textId="44E65500" w:rsidR="00756E44" w:rsidRDefault="00756E44">
      <w:pPr>
        <w:pStyle w:val="Szvegtrzs"/>
        <w:spacing w:line="240" w:lineRule="auto"/>
        <w:jc w:val="both"/>
      </w:pPr>
      <w:r w:rsidRPr="00756E44">
        <w:t>A § átmeneti rendelkezést tartalmaz a már nyilvántartásba vett szálláshelyekre vonatkozóan: meghatározza a társasházi megállapodás beszerzésének határidejét, és kimondja, hogy ennek elmulasztása esetén a szálláshelyekre a főszabály szerinti 0 napos korlát irányadó.</w:t>
      </w:r>
    </w:p>
    <w:sectPr w:rsidR="00756E4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F509" w14:textId="77777777" w:rsidR="004112C8" w:rsidRDefault="004112C8">
      <w:r>
        <w:separator/>
      </w:r>
    </w:p>
  </w:endnote>
  <w:endnote w:type="continuationSeparator" w:id="0">
    <w:p w14:paraId="20593E05" w14:textId="77777777" w:rsidR="004112C8" w:rsidRDefault="0041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B0604020202020204"/>
    <w:charset w:val="01"/>
    <w:family w:val="roman"/>
    <w:pitch w:val="variable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20B0604020202020204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1787" w14:textId="77777777" w:rsidR="00CA3FE0" w:rsidRDefault="00474C7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631D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1D8AD" w14:textId="77777777" w:rsidR="004112C8" w:rsidRDefault="004112C8">
      <w:r>
        <w:separator/>
      </w:r>
    </w:p>
  </w:footnote>
  <w:footnote w:type="continuationSeparator" w:id="0">
    <w:p w14:paraId="5C6BB79C" w14:textId="77777777" w:rsidR="004112C8" w:rsidRDefault="00411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7228"/>
    <w:multiLevelType w:val="hybridMultilevel"/>
    <w:tmpl w:val="91F026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514"/>
    <w:multiLevelType w:val="multilevel"/>
    <w:tmpl w:val="CC0ED07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68F3637"/>
    <w:multiLevelType w:val="hybridMultilevel"/>
    <w:tmpl w:val="540A7E0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125781">
    <w:abstractNumId w:val="1"/>
  </w:num>
  <w:num w:numId="2" w16cid:durableId="1508982267">
    <w:abstractNumId w:val="0"/>
  </w:num>
  <w:num w:numId="3" w16cid:durableId="139152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FE0"/>
    <w:rsid w:val="00040C14"/>
    <w:rsid w:val="000631D8"/>
    <w:rsid w:val="00403575"/>
    <w:rsid w:val="004112C8"/>
    <w:rsid w:val="00474C79"/>
    <w:rsid w:val="00521D98"/>
    <w:rsid w:val="006572A1"/>
    <w:rsid w:val="00756E44"/>
    <w:rsid w:val="007E594E"/>
    <w:rsid w:val="00983222"/>
    <w:rsid w:val="00993A7D"/>
    <w:rsid w:val="009F5166"/>
    <w:rsid w:val="00CA3FE0"/>
    <w:rsid w:val="00ED5D46"/>
    <w:rsid w:val="00F1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37FE"/>
  <w15:docId w15:val="{9DE0B4BF-64B1-4093-BB32-DA8EA9B7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5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1080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dc:description/>
  <cp:lastModifiedBy>Molnár Dominik</cp:lastModifiedBy>
  <cp:revision>9</cp:revision>
  <dcterms:created xsi:type="dcterms:W3CDTF">2025-11-11T07:41:00Z</dcterms:created>
  <dcterms:modified xsi:type="dcterms:W3CDTF">2025-12-08T09:21:00Z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